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footer2.xml" ContentType="application/vnd.openxmlformats-officedocument.wordprocessingml.footer+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26D" w:rsidRPr="004940DE" w:rsidRDefault="003D326D" w:rsidP="003D326D">
      <w:pPr>
        <w:jc w:val="right"/>
        <w:rPr>
          <w:rFonts w:ascii="Times" w:hAnsi="Times"/>
          <w:b/>
          <w:sz w:val="28"/>
        </w:rPr>
      </w:pPr>
      <w:r>
        <w:rPr>
          <w:rFonts w:ascii="Times" w:hAnsi="Times"/>
          <w:b/>
          <w:sz w:val="28"/>
        </w:rPr>
        <w:t>Appendix B</w:t>
      </w:r>
    </w:p>
    <w:p w:rsidR="003D326D" w:rsidRPr="00793E36" w:rsidRDefault="003D326D" w:rsidP="003D326D">
      <w:pPr>
        <w:rPr>
          <w:rFonts w:ascii="Times" w:hAnsi="Times"/>
        </w:rPr>
      </w:pPr>
    </w:p>
    <w:p w:rsidR="003D326D" w:rsidRDefault="003D326D" w:rsidP="003D326D">
      <w:pPr>
        <w:jc w:val="center"/>
        <w:rPr>
          <w:rFonts w:ascii="Times" w:hAnsi="Times"/>
          <w:b/>
          <w:sz w:val="52"/>
        </w:rPr>
      </w:pPr>
    </w:p>
    <w:p w:rsidR="003D326D" w:rsidRDefault="003D326D" w:rsidP="003D326D">
      <w:pPr>
        <w:jc w:val="center"/>
        <w:rPr>
          <w:rFonts w:ascii="Times" w:hAnsi="Times"/>
          <w:b/>
          <w:sz w:val="52"/>
        </w:rPr>
      </w:pPr>
    </w:p>
    <w:p w:rsidR="003D326D" w:rsidRDefault="003D326D" w:rsidP="003D326D">
      <w:pPr>
        <w:jc w:val="center"/>
        <w:rPr>
          <w:rFonts w:ascii="Times" w:hAnsi="Times"/>
          <w:b/>
          <w:sz w:val="52"/>
        </w:rPr>
      </w:pPr>
      <w:r w:rsidRPr="00F551C3">
        <w:rPr>
          <w:rFonts w:ascii="Times" w:hAnsi="Times"/>
          <w:b/>
          <w:sz w:val="52"/>
        </w:rPr>
        <w:t xml:space="preserve">Credential Renewal </w:t>
      </w:r>
    </w:p>
    <w:p w:rsidR="003D326D" w:rsidRDefault="003D326D" w:rsidP="003D326D">
      <w:pPr>
        <w:jc w:val="center"/>
        <w:rPr>
          <w:rFonts w:ascii="Times" w:hAnsi="Times"/>
          <w:b/>
          <w:sz w:val="52"/>
        </w:rPr>
      </w:pPr>
    </w:p>
    <w:p w:rsidR="003D326D" w:rsidRDefault="003D326D" w:rsidP="003D326D">
      <w:pPr>
        <w:rPr>
          <w:rFonts w:ascii="Times" w:hAnsi="Times"/>
        </w:rPr>
      </w:pPr>
    </w:p>
    <w:p w:rsidR="003D326D" w:rsidRPr="003E4910" w:rsidRDefault="003D326D" w:rsidP="00D54143"/>
    <w:p w:rsidR="004C1B2A" w:rsidRDefault="004C1B2A" w:rsidP="004C1B2A">
      <w:pPr>
        <w:jc w:val="center"/>
        <w:rPr>
          <w:rFonts w:ascii="Times" w:hAnsi="Times"/>
          <w:b/>
          <w:sz w:val="28"/>
        </w:rPr>
      </w:pPr>
      <w:r>
        <w:br w:type="page"/>
      </w:r>
      <w:r>
        <w:rPr>
          <w:rFonts w:ascii="Times" w:hAnsi="Times"/>
          <w:b/>
          <w:sz w:val="28"/>
        </w:rPr>
        <w:t>How To Maintain Credentials</w:t>
      </w:r>
    </w:p>
    <w:p w:rsidR="004C1B2A" w:rsidRPr="004940DE" w:rsidRDefault="004C1B2A" w:rsidP="004C1B2A">
      <w:pPr>
        <w:jc w:val="center"/>
        <w:rPr>
          <w:rFonts w:ascii="Times" w:hAnsi="Times"/>
          <w:b/>
          <w:sz w:val="28"/>
        </w:rPr>
      </w:pPr>
      <w:r>
        <w:rPr>
          <w:rFonts w:ascii="Times" w:hAnsi="Times"/>
          <w:b/>
          <w:sz w:val="28"/>
        </w:rPr>
        <w:t>Licensure Standards</w:t>
      </w:r>
    </w:p>
    <w:p w:rsidR="004C1B2A" w:rsidRDefault="004C1B2A" w:rsidP="004C1B2A">
      <w:pPr>
        <w:jc w:val="center"/>
        <w:rPr>
          <w:rFonts w:ascii="Times" w:hAnsi="Times"/>
        </w:rPr>
      </w:pPr>
      <w:r>
        <w:rPr>
          <w:rFonts w:ascii="Times" w:hAnsi="Times"/>
        </w:rPr>
        <w:t xml:space="preserve">License Renewal Under Standards Effective </w:t>
      </w:r>
    </w:p>
    <w:p w:rsidR="004C1B2A" w:rsidRDefault="004C1B2A" w:rsidP="004C1B2A">
      <w:pPr>
        <w:rPr>
          <w:rFonts w:ascii="Times" w:hAnsi="Times"/>
        </w:rPr>
      </w:pPr>
    </w:p>
    <w:p w:rsidR="004C1B2A" w:rsidRDefault="004C1B2A" w:rsidP="004C1B2A">
      <w:pPr>
        <w:rPr>
          <w:rFonts w:ascii="Times" w:hAnsi="Times"/>
        </w:rPr>
      </w:pPr>
    </w:p>
    <w:p w:rsidR="004C1B2A" w:rsidRPr="00BD3ED0" w:rsidRDefault="004C1B2A" w:rsidP="004C1B2A">
      <w:pPr>
        <w:ind w:left="720" w:hanging="720"/>
        <w:rPr>
          <w:rFonts w:ascii="Times" w:hAnsi="Times"/>
          <w:b/>
        </w:rPr>
      </w:pPr>
      <w:r>
        <w:rPr>
          <w:rFonts w:ascii="Times" w:hAnsi="Times"/>
          <w:b/>
        </w:rPr>
        <w:t>Resident Educator</w:t>
      </w:r>
      <w:r w:rsidR="007E36A2">
        <w:rPr>
          <w:rFonts w:ascii="Times" w:hAnsi="Times"/>
          <w:b/>
        </w:rPr>
        <w:t xml:space="preserve"> License </w:t>
      </w:r>
      <w:r>
        <w:rPr>
          <w:rFonts w:ascii="Times" w:hAnsi="Times"/>
          <w:b/>
        </w:rPr>
        <w:t xml:space="preserve"> (4 year)</w:t>
      </w:r>
    </w:p>
    <w:p w:rsidR="004C1B2A" w:rsidRDefault="004C1B2A" w:rsidP="004C1B2A">
      <w:pPr>
        <w:ind w:left="720" w:hanging="720"/>
        <w:rPr>
          <w:rFonts w:ascii="Times" w:hAnsi="Times"/>
        </w:rPr>
      </w:pPr>
    </w:p>
    <w:p w:rsidR="004C1B2A" w:rsidRDefault="004C1B2A" w:rsidP="004C1B2A">
      <w:pPr>
        <w:ind w:left="720"/>
        <w:rPr>
          <w:rFonts w:ascii="Times" w:hAnsi="Times"/>
        </w:rPr>
      </w:pPr>
      <w:r>
        <w:rPr>
          <w:rFonts w:ascii="Times" w:hAnsi="Times"/>
        </w:rPr>
        <w:t>Required for entry year</w:t>
      </w:r>
      <w:r w:rsidR="007E36A2">
        <w:rPr>
          <w:rFonts w:ascii="Times" w:hAnsi="Times"/>
        </w:rPr>
        <w:t>s (one through four).  Must meet requirement of the Resident Educator Program at the end of each year to proceed to the next year.  At the end of year four and with the completion of the final summative evaluation, the educator can apply for</w:t>
      </w:r>
    </w:p>
    <w:p w:rsidR="004C1B2A" w:rsidRDefault="004C1B2A" w:rsidP="004C1B2A">
      <w:pPr>
        <w:ind w:left="720" w:hanging="720"/>
        <w:rPr>
          <w:rFonts w:ascii="Times" w:hAnsi="Times"/>
        </w:rPr>
      </w:pPr>
    </w:p>
    <w:p w:rsidR="004C1B2A" w:rsidRPr="00BD3ED0" w:rsidRDefault="004C1B2A" w:rsidP="004C1B2A">
      <w:pPr>
        <w:ind w:left="720" w:hanging="720"/>
        <w:rPr>
          <w:rFonts w:ascii="Times" w:hAnsi="Times"/>
          <w:b/>
        </w:rPr>
      </w:pPr>
      <w:r>
        <w:rPr>
          <w:rFonts w:ascii="Times" w:hAnsi="Times"/>
          <w:b/>
        </w:rPr>
        <w:t>Professional License (5 year)</w:t>
      </w:r>
    </w:p>
    <w:p w:rsidR="004C1B2A" w:rsidRDefault="004C1B2A" w:rsidP="004C1B2A">
      <w:pPr>
        <w:ind w:left="720" w:hanging="720"/>
        <w:rPr>
          <w:rFonts w:ascii="Times" w:hAnsi="Times"/>
        </w:rPr>
      </w:pPr>
    </w:p>
    <w:p w:rsidR="004C1B2A" w:rsidRDefault="004C1B2A" w:rsidP="004C1B2A">
      <w:pPr>
        <w:ind w:left="720"/>
        <w:rPr>
          <w:rFonts w:ascii="Times" w:hAnsi="Times"/>
        </w:rPr>
      </w:pPr>
      <w:proofErr w:type="gramStart"/>
      <w:r>
        <w:rPr>
          <w:rFonts w:ascii="Times" w:hAnsi="Times"/>
        </w:rPr>
        <w:t>Provisional license plus successful completion of Entry Year Program and performance assessment.</w:t>
      </w:r>
      <w:proofErr w:type="gramEnd"/>
    </w:p>
    <w:p w:rsidR="004C1B2A" w:rsidRDefault="004C1B2A" w:rsidP="004C1B2A">
      <w:pPr>
        <w:ind w:left="720" w:hanging="720"/>
        <w:rPr>
          <w:rFonts w:ascii="Times" w:hAnsi="Times"/>
        </w:rPr>
      </w:pPr>
    </w:p>
    <w:p w:rsidR="004C1B2A" w:rsidRPr="00BD3ED0" w:rsidRDefault="004C1B2A" w:rsidP="004C1B2A">
      <w:pPr>
        <w:ind w:left="720" w:hanging="720"/>
        <w:rPr>
          <w:rFonts w:ascii="Times" w:hAnsi="Times"/>
          <w:b/>
        </w:rPr>
      </w:pPr>
      <w:r w:rsidRPr="00BD3ED0">
        <w:rPr>
          <w:rFonts w:ascii="Times" w:hAnsi="Times"/>
          <w:b/>
        </w:rPr>
        <w:t>Professional Li</w:t>
      </w:r>
      <w:r>
        <w:rPr>
          <w:rFonts w:ascii="Times" w:hAnsi="Times"/>
          <w:b/>
        </w:rPr>
        <w:t>cense (5 year) (second renewal)</w:t>
      </w:r>
    </w:p>
    <w:p w:rsidR="004C1B2A" w:rsidRDefault="004C1B2A" w:rsidP="004C1B2A">
      <w:pPr>
        <w:ind w:left="720" w:hanging="720"/>
        <w:rPr>
          <w:rFonts w:ascii="Times" w:hAnsi="Times"/>
        </w:rPr>
      </w:pPr>
    </w:p>
    <w:p w:rsidR="004C1B2A" w:rsidRDefault="004C1B2A" w:rsidP="004C1B2A">
      <w:pPr>
        <w:ind w:left="720" w:hanging="720"/>
        <w:rPr>
          <w:rFonts w:ascii="Times" w:hAnsi="Times"/>
        </w:rPr>
      </w:pPr>
      <w:r>
        <w:rPr>
          <w:rFonts w:ascii="Times" w:hAnsi="Times"/>
        </w:rPr>
        <w:tab/>
        <w:t xml:space="preserve">Master’s degree or 30 semester hours of graduate credit; if master’s degree already obtained, 6 semester hours or 18 </w:t>
      </w:r>
      <w:proofErr w:type="spellStart"/>
      <w:r>
        <w:rPr>
          <w:rFonts w:ascii="Times" w:hAnsi="Times"/>
        </w:rPr>
        <w:t>CEUs</w:t>
      </w:r>
      <w:proofErr w:type="spellEnd"/>
      <w:r>
        <w:rPr>
          <w:rFonts w:ascii="Times" w:hAnsi="Times"/>
        </w:rPr>
        <w:t xml:space="preserve"> or approved activities (LPDC).  Those who held certificates under previous standards are exempted from the master’s degree or </w:t>
      </w:r>
      <w:proofErr w:type="gramStart"/>
      <w:r>
        <w:rPr>
          <w:rFonts w:ascii="Times" w:hAnsi="Times"/>
        </w:rPr>
        <w:t>30 semester</w:t>
      </w:r>
      <w:proofErr w:type="gramEnd"/>
      <w:r>
        <w:rPr>
          <w:rFonts w:ascii="Times" w:hAnsi="Times"/>
        </w:rPr>
        <w:t xml:space="preserve"> hour requirement for second renewal, but still need the 6 hours, 18 </w:t>
      </w:r>
      <w:proofErr w:type="spellStart"/>
      <w:r>
        <w:rPr>
          <w:rFonts w:ascii="Times" w:hAnsi="Times"/>
        </w:rPr>
        <w:t>CEUs</w:t>
      </w:r>
      <w:proofErr w:type="spellEnd"/>
      <w:r>
        <w:rPr>
          <w:rFonts w:ascii="Times" w:hAnsi="Times"/>
        </w:rPr>
        <w:t xml:space="preserve"> or equivalent activities.</w:t>
      </w:r>
    </w:p>
    <w:p w:rsidR="004C1B2A" w:rsidRDefault="004C1B2A" w:rsidP="004C1B2A">
      <w:pPr>
        <w:ind w:left="720" w:hanging="720"/>
        <w:rPr>
          <w:rFonts w:ascii="Times" w:hAnsi="Times"/>
        </w:rPr>
      </w:pPr>
    </w:p>
    <w:p w:rsidR="004C1B2A" w:rsidRPr="00BD3ED0" w:rsidRDefault="004C1B2A" w:rsidP="004C1B2A">
      <w:pPr>
        <w:ind w:left="720" w:hanging="720"/>
        <w:rPr>
          <w:rFonts w:ascii="Times" w:hAnsi="Times"/>
          <w:b/>
        </w:rPr>
      </w:pPr>
      <w:r w:rsidRPr="00BD3ED0">
        <w:rPr>
          <w:rFonts w:ascii="Times" w:hAnsi="Times"/>
          <w:b/>
        </w:rPr>
        <w:t>Professional (5 year) (further renewals)</w:t>
      </w:r>
    </w:p>
    <w:p w:rsidR="004C1B2A" w:rsidRDefault="004C1B2A" w:rsidP="004C1B2A">
      <w:pPr>
        <w:ind w:left="720" w:hanging="720"/>
        <w:rPr>
          <w:rFonts w:ascii="Times" w:hAnsi="Times"/>
        </w:rPr>
      </w:pPr>
    </w:p>
    <w:p w:rsidR="004C1B2A" w:rsidRDefault="004C1B2A" w:rsidP="004C1B2A">
      <w:pPr>
        <w:ind w:left="720" w:hanging="720"/>
        <w:rPr>
          <w:rFonts w:ascii="Times" w:hAnsi="Times"/>
        </w:rPr>
      </w:pPr>
      <w:r>
        <w:rPr>
          <w:rFonts w:ascii="Times" w:hAnsi="Times"/>
        </w:rPr>
        <w:tab/>
        <w:t xml:space="preserve">6 semester hours or 18 </w:t>
      </w:r>
      <w:proofErr w:type="spellStart"/>
      <w:r>
        <w:rPr>
          <w:rFonts w:ascii="Times" w:hAnsi="Times"/>
        </w:rPr>
        <w:t>CEUs</w:t>
      </w:r>
      <w:proofErr w:type="spellEnd"/>
      <w:r>
        <w:rPr>
          <w:rFonts w:ascii="Times" w:hAnsi="Times"/>
        </w:rPr>
        <w:t xml:space="preserve"> or approved activities (LPDC).</w:t>
      </w:r>
    </w:p>
    <w:p w:rsidR="004C1B2A" w:rsidRDefault="004C1B2A" w:rsidP="004C1B2A">
      <w:pPr>
        <w:rPr>
          <w:rFonts w:ascii="Times" w:hAnsi="Times"/>
        </w:rPr>
      </w:pPr>
    </w:p>
    <w:p w:rsidR="004726F3" w:rsidRPr="003E4910" w:rsidRDefault="004726F3" w:rsidP="004C1B2A"/>
    <w:sectPr w:rsidR="004726F3" w:rsidRPr="003E4910" w:rsidSect="003D326D">
      <w:footerReference w:type="even" r:id="rId5"/>
      <w:footerReference w:type="default" r:id="rId6"/>
      <w:pgSz w:w="12240" w:h="15840"/>
      <w:pgMar w:top="1440" w:right="1800" w:bottom="1440" w:left="1800" w:gutter="0"/>
      <w:printerSettings r:id="rId7"/>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24F" w:rsidRDefault="00B3724F" w:rsidP="00EA4F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724F" w:rsidRDefault="00B3724F" w:rsidP="006F63E1">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24F" w:rsidRDefault="00B3724F" w:rsidP="00EA4F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1732">
      <w:rPr>
        <w:rStyle w:val="PageNumber"/>
        <w:noProof/>
      </w:rPr>
      <w:t>2</w:t>
    </w:r>
    <w:r>
      <w:rPr>
        <w:rStyle w:val="PageNumber"/>
      </w:rPr>
      <w:fldChar w:fldCharType="end"/>
    </w:r>
  </w:p>
  <w:p w:rsidR="00B3724F" w:rsidRDefault="00B3724F" w:rsidP="006F63E1">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241C0"/>
    <w:multiLevelType w:val="hybridMultilevel"/>
    <w:tmpl w:val="9D6CA1B8"/>
    <w:lvl w:ilvl="0" w:tplc="035C2C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83BA3"/>
    <w:multiLevelType w:val="hybridMultilevel"/>
    <w:tmpl w:val="45705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1F7BDD"/>
    <w:multiLevelType w:val="hybridMultilevel"/>
    <w:tmpl w:val="3014F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600D03"/>
    <w:multiLevelType w:val="hybridMultilevel"/>
    <w:tmpl w:val="9B160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B6080E"/>
    <w:multiLevelType w:val="hybridMultilevel"/>
    <w:tmpl w:val="59F6C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E168D5"/>
    <w:multiLevelType w:val="hybridMultilevel"/>
    <w:tmpl w:val="E39C7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263BAF"/>
    <w:multiLevelType w:val="hybridMultilevel"/>
    <w:tmpl w:val="CFDA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43510B"/>
    <w:multiLevelType w:val="hybridMultilevel"/>
    <w:tmpl w:val="1C6CD9C8"/>
    <w:lvl w:ilvl="0" w:tplc="62223CD4">
      <w:start w:val="1"/>
      <w:numFmt w:val="decimal"/>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nsid w:val="1EE320ED"/>
    <w:multiLevelType w:val="hybridMultilevel"/>
    <w:tmpl w:val="51D0115C"/>
    <w:lvl w:ilvl="0" w:tplc="37BE051C">
      <w:start w:val="1"/>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9">
    <w:nsid w:val="250867F7"/>
    <w:multiLevelType w:val="hybridMultilevel"/>
    <w:tmpl w:val="53961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DA25C3"/>
    <w:multiLevelType w:val="hybridMultilevel"/>
    <w:tmpl w:val="A9BE7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812913"/>
    <w:multiLevelType w:val="hybridMultilevel"/>
    <w:tmpl w:val="CCA8C5F8"/>
    <w:lvl w:ilvl="0" w:tplc="C7A4906A">
      <w:start w:val="1"/>
      <w:numFmt w:val="decimal"/>
      <w:lvlText w:val="%1."/>
      <w:lvlJc w:val="left"/>
      <w:pPr>
        <w:ind w:left="1000" w:hanging="6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087002"/>
    <w:multiLevelType w:val="hybridMultilevel"/>
    <w:tmpl w:val="87FC764A"/>
    <w:lvl w:ilvl="0" w:tplc="AABEDE24">
      <w:start w:val="2"/>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3">
    <w:nsid w:val="30235D3F"/>
    <w:multiLevelType w:val="hybridMultilevel"/>
    <w:tmpl w:val="AE12958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31596894"/>
    <w:multiLevelType w:val="hybridMultilevel"/>
    <w:tmpl w:val="DC30CD40"/>
    <w:lvl w:ilvl="0" w:tplc="9984D5A6">
      <w:start w:val="1"/>
      <w:numFmt w:val="decimal"/>
      <w:lvlText w:val="%1."/>
      <w:lvlJc w:val="left"/>
      <w:pPr>
        <w:ind w:left="1440" w:hanging="80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15">
    <w:nsid w:val="34D934EA"/>
    <w:multiLevelType w:val="hybridMultilevel"/>
    <w:tmpl w:val="0B32FB48"/>
    <w:lvl w:ilvl="0" w:tplc="EABA9B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374B05"/>
    <w:multiLevelType w:val="hybridMultilevel"/>
    <w:tmpl w:val="8AE61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AE114F"/>
    <w:multiLevelType w:val="hybridMultilevel"/>
    <w:tmpl w:val="14404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156CBF"/>
    <w:multiLevelType w:val="hybridMultilevel"/>
    <w:tmpl w:val="79F88800"/>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nsid w:val="3B544A18"/>
    <w:multiLevelType w:val="hybridMultilevel"/>
    <w:tmpl w:val="1A4AE4D6"/>
    <w:lvl w:ilvl="0" w:tplc="F0EAF0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F10868"/>
    <w:multiLevelType w:val="multilevel"/>
    <w:tmpl w:val="C6121C52"/>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hint="default"/>
      </w:rPr>
    </w:lvl>
    <w:lvl w:ilvl="8">
      <w:start w:val="1"/>
      <w:numFmt w:val="bullet"/>
      <w:lvlText w:val=""/>
      <w:lvlJc w:val="left"/>
      <w:pPr>
        <w:ind w:left="7020" w:hanging="360"/>
      </w:pPr>
      <w:rPr>
        <w:rFonts w:ascii="Wingdings" w:hAnsi="Wingdings" w:hint="default"/>
      </w:rPr>
    </w:lvl>
  </w:abstractNum>
  <w:abstractNum w:abstractNumId="21">
    <w:nsid w:val="3FD634FF"/>
    <w:multiLevelType w:val="hybridMultilevel"/>
    <w:tmpl w:val="8B46A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3554FE"/>
    <w:multiLevelType w:val="hybridMultilevel"/>
    <w:tmpl w:val="C484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0E3C29"/>
    <w:multiLevelType w:val="hybridMultilevel"/>
    <w:tmpl w:val="467EA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A66E62"/>
    <w:multiLevelType w:val="hybridMultilevel"/>
    <w:tmpl w:val="DE3AE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A35065"/>
    <w:multiLevelType w:val="hybridMultilevel"/>
    <w:tmpl w:val="F4BA23E4"/>
    <w:lvl w:ilvl="0" w:tplc="4E50DB4E">
      <w:start w:val="1"/>
      <w:numFmt w:val="decimal"/>
      <w:lvlText w:val="%1."/>
      <w:lvlJc w:val="left"/>
      <w:pPr>
        <w:ind w:left="1000" w:hanging="6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A55806"/>
    <w:multiLevelType w:val="hybridMultilevel"/>
    <w:tmpl w:val="4462C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AA7AF2"/>
    <w:multiLevelType w:val="hybridMultilevel"/>
    <w:tmpl w:val="C3FE64E0"/>
    <w:lvl w:ilvl="0" w:tplc="527267C8">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FA5356"/>
    <w:multiLevelType w:val="hybridMultilevel"/>
    <w:tmpl w:val="38A4714C"/>
    <w:lvl w:ilvl="0" w:tplc="8E68AAFC">
      <w:start w:val="1"/>
      <w:numFmt w:val="decimal"/>
      <w:lvlText w:val="%1."/>
      <w:lvlJc w:val="left"/>
      <w:pPr>
        <w:ind w:left="1080" w:hanging="44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29">
    <w:nsid w:val="4D7F51DE"/>
    <w:multiLevelType w:val="hybridMultilevel"/>
    <w:tmpl w:val="14403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236C0B"/>
    <w:multiLevelType w:val="multilevel"/>
    <w:tmpl w:val="66D2DF8A"/>
    <w:lvl w:ilvl="0">
      <w:start w:val="1"/>
      <w:numFmt w:val="decimal"/>
      <w:lvlText w:val="%1"/>
      <w:lvlJc w:val="left"/>
      <w:pPr>
        <w:ind w:left="2920" w:hanging="2920"/>
      </w:pPr>
      <w:rPr>
        <w:rFonts w:hint="default"/>
      </w:rPr>
    </w:lvl>
    <w:lvl w:ilvl="1">
      <w:start w:val="1"/>
      <w:numFmt w:val="decimal"/>
      <w:lvlText w:val="%1.%2"/>
      <w:lvlJc w:val="left"/>
      <w:pPr>
        <w:ind w:left="3460" w:hanging="2920"/>
      </w:pPr>
      <w:rPr>
        <w:rFonts w:hint="default"/>
      </w:rPr>
    </w:lvl>
    <w:lvl w:ilvl="2">
      <w:start w:val="1"/>
      <w:numFmt w:val="decimal"/>
      <w:lvlText w:val="%1.%2.%3"/>
      <w:lvlJc w:val="left"/>
      <w:pPr>
        <w:ind w:left="4000" w:hanging="2920"/>
      </w:pPr>
      <w:rPr>
        <w:rFonts w:hint="default"/>
      </w:rPr>
    </w:lvl>
    <w:lvl w:ilvl="3">
      <w:start w:val="1"/>
      <w:numFmt w:val="decimal"/>
      <w:lvlText w:val="%1.%2.%3.%4"/>
      <w:lvlJc w:val="left"/>
      <w:pPr>
        <w:ind w:left="4540" w:hanging="2920"/>
      </w:pPr>
      <w:rPr>
        <w:rFonts w:hint="default"/>
      </w:rPr>
    </w:lvl>
    <w:lvl w:ilvl="4">
      <w:start w:val="1"/>
      <w:numFmt w:val="decimal"/>
      <w:lvlText w:val="%1.%2.%3.%4.%5"/>
      <w:lvlJc w:val="left"/>
      <w:pPr>
        <w:ind w:left="5080" w:hanging="2920"/>
      </w:pPr>
      <w:rPr>
        <w:rFonts w:hint="default"/>
      </w:rPr>
    </w:lvl>
    <w:lvl w:ilvl="5">
      <w:start w:val="1"/>
      <w:numFmt w:val="decimal"/>
      <w:lvlText w:val="%1.%2.%3.%4.%5.%6"/>
      <w:lvlJc w:val="left"/>
      <w:pPr>
        <w:ind w:left="5620" w:hanging="2920"/>
      </w:pPr>
      <w:rPr>
        <w:rFonts w:hint="default"/>
      </w:rPr>
    </w:lvl>
    <w:lvl w:ilvl="6">
      <w:start w:val="1"/>
      <w:numFmt w:val="decimal"/>
      <w:lvlText w:val="%1.%2.%3.%4.%5.%6.%7"/>
      <w:lvlJc w:val="left"/>
      <w:pPr>
        <w:ind w:left="6160" w:hanging="2920"/>
      </w:pPr>
      <w:rPr>
        <w:rFonts w:hint="default"/>
      </w:rPr>
    </w:lvl>
    <w:lvl w:ilvl="7">
      <w:start w:val="1"/>
      <w:numFmt w:val="decimal"/>
      <w:lvlText w:val="%1.%2.%3.%4.%5.%6.%7.%8"/>
      <w:lvlJc w:val="left"/>
      <w:pPr>
        <w:ind w:left="6700" w:hanging="2920"/>
      </w:pPr>
      <w:rPr>
        <w:rFonts w:hint="default"/>
      </w:rPr>
    </w:lvl>
    <w:lvl w:ilvl="8">
      <w:start w:val="1"/>
      <w:numFmt w:val="decimal"/>
      <w:lvlText w:val="%1.%2.%3.%4.%5.%6.%7.%8.%9"/>
      <w:lvlJc w:val="left"/>
      <w:pPr>
        <w:ind w:left="7240" w:hanging="2920"/>
      </w:pPr>
      <w:rPr>
        <w:rFonts w:hint="default"/>
      </w:rPr>
    </w:lvl>
  </w:abstractNum>
  <w:abstractNum w:abstractNumId="31">
    <w:nsid w:val="51F7447F"/>
    <w:multiLevelType w:val="hybridMultilevel"/>
    <w:tmpl w:val="19B23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2D50DBC"/>
    <w:multiLevelType w:val="hybridMultilevel"/>
    <w:tmpl w:val="B5E230BA"/>
    <w:lvl w:ilvl="0" w:tplc="86C6F05C">
      <w:start w:val="1"/>
      <w:numFmt w:val="decimal"/>
      <w:lvlText w:val="%1."/>
      <w:lvlJc w:val="left"/>
      <w:pPr>
        <w:ind w:left="1000" w:hanging="360"/>
      </w:pPr>
      <w:rPr>
        <w:rFonts w:hint="default"/>
      </w:rPr>
    </w:lvl>
    <w:lvl w:ilvl="1" w:tplc="04090019">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33">
    <w:nsid w:val="53146B99"/>
    <w:multiLevelType w:val="hybridMultilevel"/>
    <w:tmpl w:val="5A20D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600335"/>
    <w:multiLevelType w:val="hybridMultilevel"/>
    <w:tmpl w:val="8F9E18B4"/>
    <w:lvl w:ilvl="0" w:tplc="9198FCAA">
      <w:start w:val="1"/>
      <w:numFmt w:val="decimal"/>
      <w:lvlText w:val="%1."/>
      <w:lvlJc w:val="left"/>
      <w:pPr>
        <w:ind w:left="2070" w:hanging="800"/>
      </w:pPr>
      <w:rPr>
        <w:rFonts w:hint="default"/>
      </w:rPr>
    </w:lvl>
    <w:lvl w:ilvl="1" w:tplc="04090019" w:tentative="1">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35">
    <w:nsid w:val="633C4E4B"/>
    <w:multiLevelType w:val="hybridMultilevel"/>
    <w:tmpl w:val="B428E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2476B6"/>
    <w:multiLevelType w:val="hybridMultilevel"/>
    <w:tmpl w:val="0EF6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700E22"/>
    <w:multiLevelType w:val="hybridMultilevel"/>
    <w:tmpl w:val="A238B73E"/>
    <w:lvl w:ilvl="0" w:tplc="D3B2CCF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0071439"/>
    <w:multiLevelType w:val="hybridMultilevel"/>
    <w:tmpl w:val="0F3E0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800DA9"/>
    <w:multiLevelType w:val="hybridMultilevel"/>
    <w:tmpl w:val="7A6E2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CD3168"/>
    <w:multiLevelType w:val="hybridMultilevel"/>
    <w:tmpl w:val="0016C2A4"/>
    <w:lvl w:ilvl="0" w:tplc="FC1C5B9C">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7A13CC"/>
    <w:multiLevelType w:val="hybridMultilevel"/>
    <w:tmpl w:val="AE6015C4"/>
    <w:lvl w:ilvl="0" w:tplc="813C3C60">
      <w:start w:val="2"/>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2">
    <w:nsid w:val="79661263"/>
    <w:multiLevelType w:val="hybridMultilevel"/>
    <w:tmpl w:val="389E5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6D4203"/>
    <w:multiLevelType w:val="hybridMultilevel"/>
    <w:tmpl w:val="C6121C5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3"/>
  </w:num>
  <w:num w:numId="2">
    <w:abstractNumId w:val="32"/>
  </w:num>
  <w:num w:numId="3">
    <w:abstractNumId w:val="37"/>
  </w:num>
  <w:num w:numId="4">
    <w:abstractNumId w:val="8"/>
  </w:num>
  <w:num w:numId="5">
    <w:abstractNumId w:val="28"/>
  </w:num>
  <w:num w:numId="6">
    <w:abstractNumId w:val="43"/>
  </w:num>
  <w:num w:numId="7">
    <w:abstractNumId w:val="20"/>
  </w:num>
  <w:num w:numId="8">
    <w:abstractNumId w:val="29"/>
  </w:num>
  <w:num w:numId="9">
    <w:abstractNumId w:val="38"/>
  </w:num>
  <w:num w:numId="10">
    <w:abstractNumId w:val="31"/>
  </w:num>
  <w:num w:numId="11">
    <w:abstractNumId w:val="22"/>
  </w:num>
  <w:num w:numId="12">
    <w:abstractNumId w:val="10"/>
  </w:num>
  <w:num w:numId="13">
    <w:abstractNumId w:val="9"/>
  </w:num>
  <w:num w:numId="14">
    <w:abstractNumId w:val="36"/>
  </w:num>
  <w:num w:numId="15">
    <w:abstractNumId w:val="35"/>
  </w:num>
  <w:num w:numId="16">
    <w:abstractNumId w:val="4"/>
  </w:num>
  <w:num w:numId="17">
    <w:abstractNumId w:val="6"/>
  </w:num>
  <w:num w:numId="18">
    <w:abstractNumId w:val="24"/>
  </w:num>
  <w:num w:numId="19">
    <w:abstractNumId w:val="39"/>
  </w:num>
  <w:num w:numId="20">
    <w:abstractNumId w:val="23"/>
  </w:num>
  <w:num w:numId="21">
    <w:abstractNumId w:val="21"/>
  </w:num>
  <w:num w:numId="22">
    <w:abstractNumId w:val="5"/>
  </w:num>
  <w:num w:numId="23">
    <w:abstractNumId w:val="2"/>
  </w:num>
  <w:num w:numId="24">
    <w:abstractNumId w:val="33"/>
  </w:num>
  <w:num w:numId="25">
    <w:abstractNumId w:val="16"/>
  </w:num>
  <w:num w:numId="26">
    <w:abstractNumId w:val="1"/>
  </w:num>
  <w:num w:numId="27">
    <w:abstractNumId w:val="17"/>
  </w:num>
  <w:num w:numId="28">
    <w:abstractNumId w:val="27"/>
  </w:num>
  <w:num w:numId="29">
    <w:abstractNumId w:val="40"/>
  </w:num>
  <w:num w:numId="30">
    <w:abstractNumId w:val="30"/>
  </w:num>
  <w:num w:numId="31">
    <w:abstractNumId w:val="15"/>
  </w:num>
  <w:num w:numId="32">
    <w:abstractNumId w:val="25"/>
  </w:num>
  <w:num w:numId="33">
    <w:abstractNumId w:val="11"/>
  </w:num>
  <w:num w:numId="34">
    <w:abstractNumId w:val="34"/>
  </w:num>
  <w:num w:numId="35">
    <w:abstractNumId w:val="7"/>
  </w:num>
  <w:num w:numId="36">
    <w:abstractNumId w:val="18"/>
  </w:num>
  <w:num w:numId="37">
    <w:abstractNumId w:val="41"/>
  </w:num>
  <w:num w:numId="38">
    <w:abstractNumId w:val="12"/>
  </w:num>
  <w:num w:numId="39">
    <w:abstractNumId w:val="19"/>
  </w:num>
  <w:num w:numId="40">
    <w:abstractNumId w:val="0"/>
  </w:num>
  <w:num w:numId="41">
    <w:abstractNumId w:val="14"/>
  </w:num>
  <w:num w:numId="42">
    <w:abstractNumId w:val="26"/>
  </w:num>
  <w:num w:numId="43">
    <w:abstractNumId w:val="42"/>
  </w:num>
  <w:num w:numId="4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14375"/>
    <w:rsid w:val="00024FD1"/>
    <w:rsid w:val="00037762"/>
    <w:rsid w:val="00090F34"/>
    <w:rsid w:val="000D1CE5"/>
    <w:rsid w:val="00113F23"/>
    <w:rsid w:val="00122194"/>
    <w:rsid w:val="00134134"/>
    <w:rsid w:val="0015578A"/>
    <w:rsid w:val="001574B3"/>
    <w:rsid w:val="00157A21"/>
    <w:rsid w:val="001708B5"/>
    <w:rsid w:val="001D651C"/>
    <w:rsid w:val="001F7213"/>
    <w:rsid w:val="00275EED"/>
    <w:rsid w:val="002904F1"/>
    <w:rsid w:val="002E2A5A"/>
    <w:rsid w:val="00356D5C"/>
    <w:rsid w:val="00374E5E"/>
    <w:rsid w:val="003B33BD"/>
    <w:rsid w:val="003C664E"/>
    <w:rsid w:val="003C69F5"/>
    <w:rsid w:val="003D326D"/>
    <w:rsid w:val="003E4910"/>
    <w:rsid w:val="00442868"/>
    <w:rsid w:val="0044371A"/>
    <w:rsid w:val="004726F3"/>
    <w:rsid w:val="004820AD"/>
    <w:rsid w:val="00483AFA"/>
    <w:rsid w:val="004A0CE0"/>
    <w:rsid w:val="004A73E1"/>
    <w:rsid w:val="004B5176"/>
    <w:rsid w:val="004C1B2A"/>
    <w:rsid w:val="004D3E9F"/>
    <w:rsid w:val="00532415"/>
    <w:rsid w:val="0059086A"/>
    <w:rsid w:val="005D4F49"/>
    <w:rsid w:val="00614375"/>
    <w:rsid w:val="00632849"/>
    <w:rsid w:val="006F63E1"/>
    <w:rsid w:val="00707E68"/>
    <w:rsid w:val="007A239C"/>
    <w:rsid w:val="007E36A2"/>
    <w:rsid w:val="007E7122"/>
    <w:rsid w:val="00804670"/>
    <w:rsid w:val="00815188"/>
    <w:rsid w:val="00835C2F"/>
    <w:rsid w:val="008730E0"/>
    <w:rsid w:val="008838FC"/>
    <w:rsid w:val="0089775A"/>
    <w:rsid w:val="008A31B7"/>
    <w:rsid w:val="009064A0"/>
    <w:rsid w:val="00913379"/>
    <w:rsid w:val="00926146"/>
    <w:rsid w:val="00955D3F"/>
    <w:rsid w:val="00960516"/>
    <w:rsid w:val="00971732"/>
    <w:rsid w:val="00975950"/>
    <w:rsid w:val="009B0559"/>
    <w:rsid w:val="009C47CA"/>
    <w:rsid w:val="009E6EE9"/>
    <w:rsid w:val="00A300E6"/>
    <w:rsid w:val="00A505B1"/>
    <w:rsid w:val="00A52AE8"/>
    <w:rsid w:val="00A64EA5"/>
    <w:rsid w:val="00AA12F4"/>
    <w:rsid w:val="00AD63F6"/>
    <w:rsid w:val="00B019FE"/>
    <w:rsid w:val="00B3724F"/>
    <w:rsid w:val="00B47311"/>
    <w:rsid w:val="00B5165F"/>
    <w:rsid w:val="00B760FE"/>
    <w:rsid w:val="00B774A9"/>
    <w:rsid w:val="00BA522B"/>
    <w:rsid w:val="00C76B25"/>
    <w:rsid w:val="00CC11E3"/>
    <w:rsid w:val="00D056FB"/>
    <w:rsid w:val="00D54143"/>
    <w:rsid w:val="00DA3145"/>
    <w:rsid w:val="00E13852"/>
    <w:rsid w:val="00E314C5"/>
    <w:rsid w:val="00EA4FCA"/>
    <w:rsid w:val="00ED0664"/>
    <w:rsid w:val="00EE4B85"/>
    <w:rsid w:val="00FA0E78"/>
    <w:rsid w:val="00FC3C67"/>
    <w:rsid w:val="00FF747C"/>
  </w:rsids>
  <m:mathPr>
    <m:mathFont m:val="Arial Unicode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910"/>
    <w:rPr>
      <w:rFonts w:ascii="Cambria" w:eastAsia="Cambria" w:hAnsi="Cambria"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3E491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1F7213"/>
    <w:rPr>
      <w:color w:val="0000FF"/>
      <w:u w:val="single"/>
    </w:rPr>
  </w:style>
  <w:style w:type="paragraph" w:styleId="ListParagraph">
    <w:name w:val="List Paragraph"/>
    <w:basedOn w:val="Normal"/>
    <w:uiPriority w:val="34"/>
    <w:qFormat/>
    <w:rsid w:val="00532415"/>
    <w:pPr>
      <w:ind w:left="720"/>
      <w:contextualSpacing/>
    </w:pPr>
  </w:style>
  <w:style w:type="character" w:styleId="FollowedHyperlink">
    <w:name w:val="FollowedHyperlink"/>
    <w:basedOn w:val="DefaultParagraphFont"/>
    <w:uiPriority w:val="99"/>
    <w:semiHidden/>
    <w:unhideWhenUsed/>
    <w:rsid w:val="00113F23"/>
    <w:rPr>
      <w:color w:val="800080"/>
      <w:u w:val="single"/>
    </w:rPr>
  </w:style>
  <w:style w:type="paragraph" w:styleId="Header">
    <w:name w:val="header"/>
    <w:basedOn w:val="Normal"/>
    <w:link w:val="HeaderChar"/>
    <w:uiPriority w:val="99"/>
    <w:semiHidden/>
    <w:unhideWhenUsed/>
    <w:rsid w:val="00113F23"/>
    <w:pPr>
      <w:tabs>
        <w:tab w:val="center" w:pos="4320"/>
        <w:tab w:val="right" w:pos="8640"/>
      </w:tabs>
    </w:pPr>
  </w:style>
  <w:style w:type="character" w:customStyle="1" w:styleId="HeaderChar">
    <w:name w:val="Header Char"/>
    <w:basedOn w:val="DefaultParagraphFont"/>
    <w:link w:val="Header"/>
    <w:uiPriority w:val="99"/>
    <w:semiHidden/>
    <w:rsid w:val="00113F23"/>
    <w:rPr>
      <w:rFonts w:ascii="Cambria" w:eastAsia="Cambria" w:hAnsi="Cambria" w:cs="Times New Roman"/>
    </w:rPr>
  </w:style>
  <w:style w:type="paragraph" w:styleId="Footer">
    <w:name w:val="footer"/>
    <w:basedOn w:val="Normal"/>
    <w:link w:val="FooterChar"/>
    <w:uiPriority w:val="99"/>
    <w:semiHidden/>
    <w:unhideWhenUsed/>
    <w:rsid w:val="00113F23"/>
    <w:pPr>
      <w:tabs>
        <w:tab w:val="center" w:pos="4320"/>
        <w:tab w:val="right" w:pos="8640"/>
      </w:tabs>
    </w:pPr>
  </w:style>
  <w:style w:type="character" w:customStyle="1" w:styleId="FooterChar">
    <w:name w:val="Footer Char"/>
    <w:basedOn w:val="DefaultParagraphFont"/>
    <w:link w:val="Footer"/>
    <w:uiPriority w:val="99"/>
    <w:semiHidden/>
    <w:rsid w:val="00113F23"/>
    <w:rPr>
      <w:rFonts w:ascii="Cambria" w:eastAsia="Cambria" w:hAnsi="Cambria" w:cs="Times New Roman"/>
    </w:rPr>
  </w:style>
  <w:style w:type="character" w:styleId="PageNumber">
    <w:name w:val="page number"/>
    <w:basedOn w:val="DefaultParagraphFont"/>
    <w:uiPriority w:val="99"/>
    <w:semiHidden/>
    <w:unhideWhenUsed/>
    <w:rsid w:val="00113F23"/>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footer" Target="footer1.xml"/><Relationship Id="rId7" Type="http://schemas.openxmlformats.org/officeDocument/2006/relationships/printerSettings" Target="printerSettings/printerSettings1.bin"/><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155</Words>
  <Characters>887</Characters>
  <Application>Microsoft Macintosh Word</Application>
  <DocSecurity>0</DocSecurity>
  <Lines>7</Lines>
  <Paragraphs>1</Paragraphs>
  <ScaleCrop>false</ScaleCrop>
  <Company>Tecumseh Local Schools</Company>
  <LinksUpToDate>false</LinksUpToDate>
  <CharactersWithSpaces>1089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Wile</dc:creator>
  <cp:keywords/>
  <cp:lastModifiedBy>Tecumseh High School</cp:lastModifiedBy>
  <cp:revision>2</cp:revision>
  <cp:lastPrinted>2013-01-03T12:27:00Z</cp:lastPrinted>
  <dcterms:created xsi:type="dcterms:W3CDTF">2013-01-08T13:25:00Z</dcterms:created>
  <dcterms:modified xsi:type="dcterms:W3CDTF">2013-01-08T13:25:00Z</dcterms:modified>
</cp:coreProperties>
</file>